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eastAsia="方正小标宋简体"/>
          <w:sz w:val="36"/>
          <w:szCs w:val="36"/>
        </w:rPr>
      </w:pPr>
    </w:p>
    <w:p>
      <w:pPr>
        <w:pStyle w:val="2"/>
        <w:rPr>
          <w:rFonts w:ascii="方正小标宋简体" w:eastAsia="方正小标宋简体"/>
          <w:sz w:val="36"/>
          <w:szCs w:val="36"/>
        </w:rPr>
      </w:pPr>
    </w:p>
    <w:p>
      <w:pPr>
        <w:pStyle w:val="2"/>
        <w:rPr>
          <w:rFonts w:ascii="方正小标宋简体" w:eastAsia="方正小标宋简体"/>
          <w:sz w:val="36"/>
          <w:szCs w:val="36"/>
        </w:rPr>
      </w:pPr>
    </w:p>
    <w:p>
      <w:pPr>
        <w:pStyle w:val="16"/>
        <w:spacing w:line="540" w:lineRule="exact"/>
        <w:jc w:val="center"/>
        <w:rPr>
          <w:rFonts w:ascii="仿宋_GB2312" w:hAnsi="宋体" w:eastAsia="仿宋_GB2312"/>
          <w:bCs/>
          <w:kern w:val="2"/>
          <w:sz w:val="32"/>
          <w:szCs w:val="32"/>
        </w:rPr>
      </w:pPr>
    </w:p>
    <w:p>
      <w:pPr>
        <w:pStyle w:val="16"/>
        <w:spacing w:line="540" w:lineRule="exact"/>
        <w:jc w:val="center"/>
        <w:rPr>
          <w:rFonts w:ascii="仿宋_GB2312" w:hAnsi="宋体" w:eastAsia="仿宋_GB2312"/>
          <w:bCs/>
          <w:kern w:val="2"/>
          <w:sz w:val="32"/>
          <w:szCs w:val="32"/>
        </w:rPr>
      </w:pPr>
    </w:p>
    <w:p>
      <w:pPr>
        <w:pStyle w:val="16"/>
        <w:spacing w:line="540" w:lineRule="exact"/>
        <w:jc w:val="center"/>
        <w:rPr>
          <w:rFonts w:ascii="仿宋_GB2312" w:hAnsi="宋体" w:eastAsia="仿宋_GB2312"/>
          <w:bCs/>
          <w:kern w:val="2"/>
          <w:sz w:val="32"/>
          <w:szCs w:val="32"/>
        </w:rPr>
      </w:pPr>
      <w:r>
        <w:rPr>
          <w:rFonts w:hint="eastAsia" w:ascii="仿宋_GB2312" w:hAnsi="宋体" w:eastAsia="仿宋_GB2312"/>
          <w:bCs/>
          <w:kern w:val="2"/>
          <w:sz w:val="32"/>
          <w:szCs w:val="32"/>
        </w:rPr>
        <w:t>张科协</w:t>
      </w:r>
      <w:r>
        <w:rPr>
          <w:rFonts w:hint="eastAsia" w:ascii="仿宋_GB2312" w:hAnsi="宋体" w:eastAsia="仿宋_GB2312"/>
          <w:bCs/>
          <w:kern w:val="2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/>
          <w:bCs/>
          <w:kern w:val="2"/>
          <w:sz w:val="32"/>
          <w:szCs w:val="32"/>
        </w:rPr>
        <w:t>字〔202</w:t>
      </w:r>
      <w:r>
        <w:rPr>
          <w:rFonts w:hint="eastAsia" w:ascii="仿宋_GB2312" w:hAnsi="宋体" w:eastAsia="仿宋_GB2312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kern w:val="2"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kern w:val="2"/>
          <w:sz w:val="32"/>
          <w:szCs w:val="32"/>
        </w:rPr>
        <w:t xml:space="preserve"> 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关于推荐市科协调研课题评审委员会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专家人选的通知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各高校科协、市农科院、相关单位：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为充分发挥专家智力优势，有序推进市科协课题调研工作，规范课题论证、评审、结项等程序，确保立项课题高质量完成，市科协拟建立调研课题评审委员会专家数据库，请各单位高度重视，积极配合，将符合条件的相关专家推荐上来，具体要求如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一、推荐条件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（一）具有良好的科学道德和职业道德，作风严谨，客观公正，廉洁自律，遵纪守法；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　　（二）熟悉相关领域和全市的科技、经济社会发展状况和有关法律法规政策，了解和掌握课题调研活动的方法、特点和规律；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（三）从事本专业领域工作满5年并具有高级技术职称或相当资格；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（四）有时间和精力，能够以独立身份参加评审工作，依法履行评审专家工作职责；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（五）身体健康，年龄一般不超过70周岁，能够承担评审工作；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（六）参与过省、市级以上课题调研、项目承担工作，有课题评审相关经验的专家可优先推荐。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二、推荐程序和材料要求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instrText xml:space="preserve"> HYPERLINK "mailto:请相关单位认真把关，严格按照推荐条件进行申报，市科协将根据推荐情况认真加以研究，最终确定评审专家数据库人选。请拟推荐评审专家人选认真填写《市科协调研课题评审委员会专家入会登记表》（见附件），并于3月29日之前将纸质版登记表加盖公章报送至市科协调宣部（桥东区五一大街119号市科协五楼），电子版文件（以\“单位+姓名+专业类别\”命名）发送至邮箱zjkkxdxb@163.com。" </w:instrTex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3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请相关单位认真把关，严格按照推荐条件进行申报，市科协将根据推荐情况认真加以研究，最终确定评审专家数据库人选。请拟推荐评审专家人选认真填写《市科协调研课题评审委员会专家入会登记表》（见附件），并于3月29日之前将纸质版登记表加盖公章报送至市科协调宣部（桥东区五一大街119号市科协五楼），电子版文件（以“单位+姓名+专业类别”命名）发送至邮箱zjkkxdxb@163.com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联系人：韩锦艳 电话：2015059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15831305277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三、专家库管理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　　评审专家入库申请实行常年受理，市科协将对申报入库的专家进行审核、录入、管理，实行分类管理、管用分离、随机抽取的管理原则，并根据专家履职情况，定期进行资格复审，对评审专家数据库进行动态管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附件：《市科协调研课题评审委员会专家登记表》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张家口市科协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2021年3月11日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方正小标宋简体" w:eastAsia="方正小标宋简体"/>
          <w:sz w:val="34"/>
          <w:szCs w:val="34"/>
        </w:rPr>
        <w:t>市科协</w:t>
      </w:r>
      <w:r>
        <w:rPr>
          <w:rFonts w:hint="eastAsia" w:ascii="方正小标宋简体" w:eastAsia="方正小标宋简体"/>
          <w:sz w:val="34"/>
          <w:szCs w:val="34"/>
          <w:lang w:eastAsia="zh-CN"/>
        </w:rPr>
        <w:t>调研课题评审委员会专家</w:t>
      </w:r>
      <w:r>
        <w:rPr>
          <w:rFonts w:hint="eastAsia" w:ascii="方正小标宋简体" w:eastAsia="方正小标宋简体"/>
          <w:sz w:val="34"/>
          <w:szCs w:val="34"/>
        </w:rPr>
        <w:t>登记表</w:t>
      </w:r>
    </w:p>
    <w:tbl>
      <w:tblPr>
        <w:tblStyle w:val="6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66"/>
        <w:gridCol w:w="463"/>
        <w:gridCol w:w="823"/>
        <w:gridCol w:w="486"/>
        <w:gridCol w:w="266"/>
        <w:gridCol w:w="544"/>
        <w:gridCol w:w="1200"/>
        <w:gridCol w:w="1110"/>
        <w:gridCol w:w="149"/>
        <w:gridCol w:w="130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505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505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0" w:hRule="atLeast"/>
          <w:jc w:val="center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、职称</w:t>
            </w:r>
          </w:p>
        </w:tc>
        <w:tc>
          <w:tcPr>
            <w:tcW w:w="675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0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主要工作成就及荣誉</w:t>
            </w:r>
          </w:p>
        </w:tc>
        <w:tc>
          <w:tcPr>
            <w:tcW w:w="8044" w:type="dxa"/>
            <w:gridSpan w:val="10"/>
            <w:noWrap w:val="0"/>
            <w:vAlign w:val="center"/>
          </w:tcPr>
          <w:p>
            <w:pPr>
              <w:spacing w:line="320" w:lineRule="exact"/>
              <w:ind w:left="113" w:right="113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（主持、参与项目和主要业绩；发表专业论文和著作，专利情况；</w:t>
            </w:r>
          </w:p>
          <w:p>
            <w:pPr>
              <w:spacing w:line="320" w:lineRule="exact"/>
              <w:ind w:left="113" w:right="113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曾获荣誉情况）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310" w:hRule="atLeast"/>
          <w:jc w:val="center"/>
        </w:trPr>
        <w:tc>
          <w:tcPr>
            <w:tcW w:w="2804" w:type="dxa"/>
            <w:gridSpan w:val="5"/>
            <w:noWrap w:val="0"/>
            <w:vAlign w:val="center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年  月  日</w:t>
            </w:r>
          </w:p>
        </w:tc>
        <w:tc>
          <w:tcPr>
            <w:tcW w:w="3003" w:type="dxa"/>
            <w:gridSpan w:val="4"/>
            <w:noWrap w:val="0"/>
            <w:vAlign w:val="top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39" w:rightChars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高校科协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、科研院所等</w:t>
            </w:r>
          </w:p>
          <w:p>
            <w:pPr>
              <w:spacing w:line="360" w:lineRule="exact"/>
              <w:ind w:right="-39" w:rightChars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3003" w:type="dxa"/>
            <w:gridSpan w:val="2"/>
            <w:noWrap w:val="0"/>
            <w:vAlign w:val="top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市科协意见：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0571D"/>
    <w:rsid w:val="05ED201E"/>
    <w:rsid w:val="0C6C02C5"/>
    <w:rsid w:val="1C575CA4"/>
    <w:rsid w:val="219E3810"/>
    <w:rsid w:val="2440571D"/>
    <w:rsid w:val="459468EE"/>
    <w:rsid w:val="463B7C42"/>
    <w:rsid w:val="492C2BA6"/>
    <w:rsid w:val="523928D9"/>
    <w:rsid w:val="60D565DA"/>
    <w:rsid w:val="668265F2"/>
    <w:rsid w:val="67346307"/>
    <w:rsid w:val="74E966D3"/>
    <w:rsid w:val="799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2021-03-10T02:47:00Z</dcterms:created>
  <dc:creator>Administrator</dc:creator>
  <cp:lastModifiedBy>Administrator</cp:lastModifiedBy>
  <cp:lastPrinted>2021-03-16T02:30:07Z</cp:lastPrinted>
  <dcterms:modified xsi:type="dcterms:W3CDTF">2021-03-16T02:35:37Z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