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中华人民共和国职业教育法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（1996年5月15日第八届全国人民代表大会常务委员会第十九次会议通过 2022年4月20日第十三届全国人民代表大会常务委员会第三十四次会议修订）</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第二章 职业教育体系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第三章 职业教育的实施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第四章 职业学校和职业培训机构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第五章 职业教育的教师与受教育者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第六章 职业教育的保障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第一条 为了推动职业教育高质量发展，提高劳动者素质和技术技能水平，促进就业创业，建设教育强国、人力资源强国和技能型社会，推进社会主义现代化建设，根据宪法，制定本法。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机关、事业单位对其工作人员实施的专门培训由法律、行政法规另行规定。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第三条 职业教育是与普通教育具有同等重要地位的教育类型，是国民教育体系和人力资源开发的重要组成部分，是培养多样化人才、传承技术技能、促进就业创业的重要途径。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第五条 公民有依法接受职业教育的权利。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第六条 职业教育实行政府统筹、分级管理、地方为主、行业指导、校企合作、社会参与。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第七条 各级人民政府应当将发展职业教育纳入国民经济和社会发展规划，与促进就业创业和推动发展方式转变、产业结构调整、技术优化升级等整体部署、统筹实施。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第八条 国务院建立职业教育工作协调机制，统筹协调全国职业教育工作。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国务院教育行政部门负责职业教育工作的统筹规划、综合协调、宏观管理。国务院教育行政部门、人力资源社会保障行政部门和其他有关部门在国务院规定的职责范围内，分别负责有关的职业教育工作。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省、自治区、直辖市人民政府应当加强对本行政区域内职业教育工作的领导，明确设区的市、县级人民政府职业教育具体工作职责，统筹协调职业教育发展，组织开展督导评估。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县级以上地方人民政府有关部门应当加强沟通配合，共同推进职业教育工作。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第九条 国家鼓励发展多种层次和形式的职业教育，推进多元办学，支持社会力量广泛、平等参与职业教育。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国家发挥企业的重要办学主体作用，推动企业深度参与职业教育，鼓励企业举办高质量职业教育。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有关行业主管部门、工会和中华职业教育社等群团组织、行业组织、企业、事业单位等应当依法履行实施职业教育的义务，参与、支持或者开展职业教育。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第十条 国家采取措施，大力发展技工教育，全面提高产业工人素质。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国家采取措施，支持举办面向农村的职业教育，组织开展农业技能培训、返乡创业就业培训和职业技能培训，培养高素质乡村振兴人才。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国家采取措施，扶持革命老区、民族地区、边远地区、欠发达地区职业教育的发展。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国家采取措施，组织各类转岗、再就业、失业人员以及特殊人群等接受各种形式的职业教育，扶持残疾人职业教育的发展。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国家保障妇女平等接受职业教育的权利。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国家实行劳动者在就业前或者上岗前接受必要的职业教育的制度。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第十二条 国家采取措施，提高技术技能人才的社会地位和待遇，弘扬劳动光荣、技能宝贵、创造伟大的时代风尚。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国家对在职业教育工作中做出显著成绩的单位和个人按照有关规定给予表彰、奖励。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每年5月的第二周为职业教育活动周。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第十三条 国家鼓励职业教育领域的对外交流与合作，支持引进境外优质资源发展职业教育，鼓励有条件的职业教育机构赴境外办学，支持开展多种形式的职业教育学习成果互认。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第二章 职业教育体系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第十四条 国家建立健全适应经济社会发展需要，产教深度融合，职业学校教育和职业培训并重，职业教育与普通教育相互融通，不同层次职业教育有效贯通，服务全民终身学习的现代职业教育体系。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国家优化教育结构，科学配置教育资源，在义务教育后的不同阶段因地制宜、统筹推进职业教育与普通教育协调发展。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第十五条 职业学校教育分为中等职业学校教育、高等职业学校教育。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中等职业学校教育由高级中等教育层次的中等职业学校（含技工学校）实施。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高等职业学校教育由专科、本科及以上教育层次的高等职业学校和普通高等学校实施。根据高等职业学校设置制度规定，将符合条件的技师学院纳入高等职业学校序列。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其他学校、教育机构或者符合条件的企业、行业组织按照教育行政部门的统筹规划，可以实施相应层次的职业学校教育或者提供纳入人才培养方案的学分课程。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第十六条 职业培训包括就业前培训、在职培训、再就业培训及其他职业性培训，可以根据实际情况分级分类实施。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职业培训可以由相应的职业培训机构、职业学校实施。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其他学校或者教育机构以及企业、社会组织可以根据办学能力、社会需求，依法开展面向社会的、多种形式的职业培训。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第十七条 国家建立健全各级各类学校教育与职业培训学分、资历以及其他学习成果的认证、积累和转换机制，推进职业教育国家学分银行建设，促进职业教育与普通教育的学习成果融通、互认。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军队职业技能等级纳入国家职业资格认证和职业技能等级评价体系。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国家采取措施，支持残疾人教育机构、职业学校、职业培训机构及其他教育机构开展或者联合开展残疾人职业教育。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从事残疾人职业教育的特殊教育教师按照规定享受特殊教育津贴。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第三章 职业教育的实施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第二十条 国务院教育行政部门会同有关部门根据经济社会发展需要和职业教育特点，组织制定、修订职业教育专业目录，完善职业教育教学等标准，宏观管理指导职业学校教材建设。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第二十一条 县级以上地方人民政府应当举办或者参与举办发挥骨干和示范作用的职业学校、职业培训机构，对社会力量依法举办的职业学校和职业培训机构给予指导和扶持。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国家根据产业布局和行业发展需要，采取措施，大力发展先进制造等产业需要的新兴专业，支持高水平职业学校、专业建设。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国家采取措施，加快培养托育、护理、康养、家政等方面技术技能人才。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第二十二条 县级人民政府可以根据县域经济社会发展的需要，设立职业教育中心学校，开展多种形式的职业教育，实施实用技术培训。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教育行政部门可以委托职业教育中心学校承担教育教学指导、教育质量评价、教师培训等职业教育公共管理和服务工作。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第二十三条 行业主管部门按照行业、产业人才需求加强对职业教育的指导，定期发布人才需求信息。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第二十四条 企业应当根据本单位实际，有计划地对本单位的职工和准备招用的人员实施职业教育，并可以设置专职或者兼职实施职业教育的岗位。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企业开展职业教育的情况应当纳入企业社会责任报告。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第二十五条 企业可以利用资本、技术、知识、设施、设备、场地和管理等要素，举办或者联合举办职业学校、职业培训机构。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第二十六条 国家鼓励、指导、支持企业和其他社会力量依法举办职业学校、职业培训机构。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第二十八条 联合举办职业学校、职业培训机构的，举办者应当签订联合办学协议，约定各方权利义务。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地方各级人民政府及行业主管部门支持社会力量依法参与联合办学，举办多种形式的职业学校、职业培训机构。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行业主管部门、工会等群团组织、行业组织、企业、事业单位等委托学校、职业培训机构实施职业教育的，应当签订委托合同。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企业与职业学校联合招收学生，以工学结合的方式进行学徒培养的，应当签订学徒培养协议。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第三十二条 国家通过组织开展职业技能竞赛等活动，为技术技能人才提供展示技能、切磋技艺的平台，持续培养更多高素质技术技能人才、能工巧匠和大国工匠。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第四章 职业学校和职业培训机构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第三十三条 职业学校的设立，应当符合下列基本条件：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（一）有组织机构和章程；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（二）有合格的教师和管理人员；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（三）有与所实施职业教育相适应、符合规定标准和安全要求的教学及实习实训场所、设施、设备以及课程体系、教育教学资源等；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（四）有必备的办学资金和与办学规模相适应的稳定经费来源。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专科层次高等职业学校设置的培养高端技术技能人才的部分专业，符合产教深度融合、办学特色鲜明、培养质量较高等条件的，经国务院教育行政部门审批，可以实施本科层次的职业教育。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第三十四条 职业培训机构的设立，应当符合下列基本条件：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（一）有组织机构和管理制度；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（二）有与培训任务相适应的课程体系、教师或者其他授课人员、管理人员；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（三）有与培训任务相适应、符合安全要求的场所、设施、设备；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（四）有相应的经费。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职业培训机构的设立、变更和终止，按照国家有关规定执行。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校长全面负责本学校教学、科学研究和其他行政管理工作。校长通过校长办公会或者校务会议行使职权，依法接受监督。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职业学校可以通过咨询、协商等多种形式，听取行业组织、企业、学校毕业生等方面代表的意见，发挥其参与学校建设、支持学校发展的作用。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第三十六条 职业学校应当依法办学，依据章程自主管理。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职业学校在办学中可以开展下列活动：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（一）根据产业需求，依法自主设置专业；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（二）基于职业教育标准制定人才培养方案，依法自主选用或者编写专业课程教材；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（三）根据培养技术技能人才的需要，自主设置学习制度，安排教学过程；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（四）在基本学制基础上，适当调整修业年限，实行弹性学习制度；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（五）依法自主选聘专业课教师。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第三十七条 国家建立符合职业教育特点的考试招生制度。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中等职业学校可以按照国家有关规定，在有关专业实行与高等职业学校教育的贯通招生和培养。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高等职业学校可以按照国家有关规定，采取文化素质与职业技能相结合的考核方式招收学生；对有突出贡献的技术技能人才，经考核合格，可以破格录取。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省级以上人民政府教育行政部门会同同级人民政府有关部门建立职业教育统一招生平台，汇总发布实施职业教育的学校及其专业设置、招生情况等信息，提供查询、报考等服务。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第三十八条 职业学校应当加强校风学风、师德师风建设，营造良好学习环境，保证教育教学质量。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第三十九条 职业学校应当建立健全就业创业促进机制，采取多种形式为学生提供职业规划、职业体验、求职指导等就业创业服务，增强学生就业创业能力。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第四十条 职业学校、职业培训机构实施职业教育应当注重产教融合，实行校企合作。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职业学校、职业培训机构可以通过与行业组织、企业、事业单位等共同举办职业教育机构、组建职业教育集团、开展订单培养等多种形式进行合作。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职业学校、职业培训机构实施前款规定的活动，符合国家有关规定的，享受相关税费优惠政策。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第四十二条 职业学校按照规定的收费标准和办法，收取学费和其他必要费用；符合国家规定条件的，应当予以减免；不得以介绍工作、安排实习实训等名义违法收取费用。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职业培训机构、职业学校面向社会开展培训的，按照国家有关规定收取费用。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第四十三条 职业学校、职业培训机构应当建立健全教育质量评价制度，吸纳行业组织、企业等参与评价，并及时公开相关信息，接受教育督导和社会监督。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职业教育质量评价应当突出就业导向，把受教育者的职业道德、技术技能水平、就业质量作为重要指标，引导职业学校培养高素质技术技能人才。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有关部门应当按照各自职责，加强对职业学校、职业培训机构的监督管理。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第五章 职业教育的教师与受教育者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第四十四条 国家保障职业教育教师的权利，提高其专业素质与社会地位。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县级以上人民政府及其有关部门应当将职业教育教师的培养培训工作纳入教师队伍建设规划，保证职业教育教师队伍适应职业教育发展的需要。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第四十五条 国家建立健全职业教育教师培养培训体系。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产教融合型企业、规模以上企业应当安排一定比例的岗位，接纳职业学校、职业培训机构教师实践。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第四十六条 国家建立健全符合职业教育特点和发展要求的职业学校教师岗位设置和职务（职称）评聘制度。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职业学校的专业课教师（含实习指导教师）应当具有一定年限的相应工作经历或者实践经验，达到相应的技术技能水平。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第四十八条 国家制定职业学校教职工配备基本标准。省、自治区、直辖市应当根据基本标准，制定本地区职业学校教职工配备标准。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第四十九条 职业学校学生应当遵守法律、法规和学生行为规范，养成良好的职业道德、职业精神和行为习惯，努力学习，完成规定的学习任务，按照要求参加实习实训，掌握技术技能。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职业学校学生的合法权益，受法律保护。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学业证书、培训证书、职业资格证书和职业技能等级证书，按照国家有关规定，作为受教育者从业的凭证。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接受职业培训取得的职业技能等级证书、培训证书等学习成果，经职业学校认定，可以转化为相应的学历教育学分；达到相应职业学校学业要求的，可以取得相应的学业证书。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接受高等职业学校教育，学业水平达到国家规定的学位标准的，可以依法申请相应学位。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国家支持企业、事业单位、社会组织及公民个人按照国家有关规定设立职业教育奖学金、助学金，奖励优秀学生，资助经济困难的学生。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职业学校应当按照国家有关规定从事业收入或者学费收入中提取一定比例资金，用于奖励和资助学生。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省、自治区、直辖市人民政府有关部门应当完善职业学校资助资金管理制度，规范资助资金管理使用。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第五十三条 职业学校学生在升学、就业、职业发展等方面与同层次普通学校学生享有平等机会。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高等职业学校和实施职业教育的普通高等学校应当在招生计划中确定相应比例或者采取单独考试办法，专门招收职业学校毕业生。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第六章 职业教育的保障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第五十四条 国家优化教育经费支出结构，使职业教育经费投入与职业教育发展需求相适应，鼓励通过多种渠道依法筹集发展职业教育的资金。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第五十五条 各级人民政府应当按照事权和支出责任相适应的原则，根据职业教育办学规模、培养成本和办学质量等落实职业教育经费，并加强预算绩效管理，提高资金使用效益。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民办职业学校举办者应当参照同层次职业学校生均经费标准，通过多种渠道筹措经费。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财政专项安排、社会捐赠指定用于职业教育的经费，任何组织和个人不得挪用、克扣。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第五十六条 地方各级人民政府安排地方教育附加等方面的经费，应当将其中可用于职业教育的资金统筹使用；发挥失业保险基金作用，支持职工提升职业技能。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第五十七条 各级人民政府加大面向农村的职业教育投入，可以将农村科学技术开发、技术推广的经费适当用于农村职业培训。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企业设立具备生产与教学功能的产教融合实习实训基地所发生的费用，可以参照职业学校享受相应的用地、公用事业费等优惠。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第五十九条 国家鼓励金融机构通过提供金融服务支持发展职业教育。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第六十条 国家鼓励企业、事业单位、社会组织及公民个人对职业教育捐资助学，鼓励境外的组织和个人对职业教育提供资助和捐赠。提供的资助和捐赠，必须用于职业教育。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第六十一条 国家鼓励和支持开展职业教育的科学技术研究、教材和教学资源开发，推进职业教育资源跨区域、跨行业、跨部门共建共享。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国家逐步建立反映职业教育特点和功能的信息统计和管理体系。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县级以上人民政府及其有关部门应当建立健全职业教育服务和保障体系，组织、引导工会等群团组织、行业组织、企业、学校等开展职业教育研究、宣传推广、人才供需对接等活动。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第六十二条 新闻媒体和职业教育有关方面应当积极开展职业教育公益宣传，弘扬技术技能人才成长成才典型事迹，营造人人努力成才、人人皆可成才、人人尽展其才的良好社会氛围。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第六十三条 在职业教育活动中违反《中华人民共和国教育法》、《中华人民共和国劳动法》等有关法律规定的，依照有关法律的规定给予处罚。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第六十六条 接纳职业学校和职业培训机构学生实习的单位违反本法规定，侵害学生休息休假、获得劳动安全卫生保护、参加相关保险、接受职业技能指导等权利的，依法承担相应的法律责任。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第六十七条 教育行政部门、人力资源社会保障行政部门或者其他有关部门的工作人员违反本法规定，滥用职权、玩忽职守、徇私舞弊的，依法给予处分；构成犯罪的，依法追究刑事责任。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第六十八条 境外的组织和个人在境内举办职业学校、职业培训机构，适用本法；法律、行政法规另有规定的，从其规定。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第六十九条 本法自2022年5月1日起施行。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047B7"/>
    <w:rsid w:val="1030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2022-04-23T09:40:00Z</dcterms:created>
  <dc:creator>自我into</dc:creator>
  <cp:lastModifiedBy>自我into</cp:lastModifiedBy>
  <dcterms:modified xsi:type="dcterms:W3CDTF">2022-04-23T09:41:00Z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5C1C3D44DBE44D1A9E390E710AB59E2D</vt:lpwstr>
  </property>
  <property fmtid="{D5CDD505-2E9C-101B-9397-08002B2CF9AE}" pid="4" name="commondata">
    <vt:lpwstr>eyJoZGlkIjoiOGY2MGU5MDI3NTZmNGU5OTUxYTY1OTZmNWRmOTIwYWQifQ==</vt:lpwstr>
  </property>
</Properties>
</file>